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691A" w14:textId="77777777" w:rsidR="00391D88" w:rsidRPr="003E53EA" w:rsidRDefault="00391D88" w:rsidP="00391D88">
      <w:pPr>
        <w:pStyle w:val="a6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6A5BD632" w14:textId="104A1F58" w:rsidR="00391D88" w:rsidRPr="003E53EA" w:rsidRDefault="00391D88" w:rsidP="00391D88">
      <w:pPr>
        <w:pStyle w:val="a6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</w:t>
      </w:r>
      <w:r>
        <w:rPr>
          <w:rFonts w:ascii="Times New Roman" w:hAnsi="Times New Roman"/>
          <w:b/>
          <w:sz w:val="32"/>
          <w:szCs w:val="32"/>
        </w:rPr>
        <w:t>География</w:t>
      </w:r>
      <w:r w:rsidRPr="003E53EA">
        <w:rPr>
          <w:rFonts w:ascii="Times New Roman" w:hAnsi="Times New Roman"/>
          <w:b/>
          <w:sz w:val="32"/>
          <w:szCs w:val="32"/>
        </w:rPr>
        <w:t>»</w:t>
      </w:r>
    </w:p>
    <w:p w14:paraId="60352E81" w14:textId="4BE2C86A" w:rsidR="00391D88" w:rsidRPr="003E53EA" w:rsidRDefault="00391D88" w:rsidP="00391D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Дифференцированный зачет</w:t>
      </w:r>
      <w:r w:rsidRPr="003E53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345EBBE" w14:textId="77777777" w:rsidR="00391D88" w:rsidRPr="003E53EA" w:rsidRDefault="00391D88" w:rsidP="00391D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53EA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14:paraId="5C71D2E8" w14:textId="77777777" w:rsidR="00391D88" w:rsidRPr="00972098" w:rsidRDefault="00391D88" w:rsidP="00391D88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5B4E3ED" w14:textId="77777777" w:rsidR="00391D88" w:rsidRPr="00972098" w:rsidRDefault="00391D88" w:rsidP="00391D88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выполнения </w:t>
      </w:r>
      <w:r w:rsidRPr="00972098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972098">
        <w:rPr>
          <w:rFonts w:ascii="Times New Roman" w:hAnsi="Times New Roman"/>
          <w:sz w:val="24"/>
          <w:szCs w:val="24"/>
        </w:rPr>
        <w:t>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14:paraId="5798C62D" w14:textId="77777777" w:rsidR="00391D88" w:rsidRPr="00972098" w:rsidRDefault="00391D88" w:rsidP="00391D88">
      <w:pPr>
        <w:pStyle w:val="a6"/>
        <w:rPr>
          <w:rFonts w:ascii="Times New Roman" w:hAnsi="Times New Roman"/>
          <w:sz w:val="24"/>
          <w:szCs w:val="24"/>
        </w:rPr>
      </w:pPr>
    </w:p>
    <w:p w14:paraId="1AF78657" w14:textId="77777777" w:rsidR="00391D88" w:rsidRPr="00972098" w:rsidRDefault="00391D88" w:rsidP="00391D88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14:paraId="24E970DA" w14:textId="77777777" w:rsidR="00391D88" w:rsidRPr="00972098" w:rsidRDefault="00391D88" w:rsidP="00391D88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14:paraId="2A9B2C58" w14:textId="77777777" w:rsidR="00391D88" w:rsidRPr="00972098" w:rsidRDefault="00391D88" w:rsidP="00391D88">
      <w:pPr>
        <w:pStyle w:val="a6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 w:rsidRPr="00972098">
        <w:rPr>
          <w:rFonts w:ascii="Times New Roman" w:hAnsi="Times New Roman"/>
          <w:sz w:val="24"/>
          <w:szCs w:val="24"/>
        </w:rPr>
        <w:t>_  _</w:t>
      </w:r>
      <w:proofErr w:type="gramEnd"/>
      <w:r w:rsidRPr="00972098">
        <w:rPr>
          <w:rFonts w:ascii="Times New Roman" w:hAnsi="Times New Roman"/>
          <w:sz w:val="24"/>
          <w:szCs w:val="24"/>
        </w:rPr>
        <w:t xml:space="preserve">_________________ </w:t>
      </w:r>
    </w:p>
    <w:p w14:paraId="1E00FAF2" w14:textId="77777777" w:rsidR="00391D88" w:rsidRPr="003E53EA" w:rsidRDefault="00391D88" w:rsidP="00391D88">
      <w:pPr>
        <w:pStyle w:val="a6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E53EA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074D9861" w14:textId="77777777" w:rsidR="00391D88" w:rsidRDefault="00391D88" w:rsidP="00A97091">
      <w:pPr>
        <w:tabs>
          <w:tab w:val="left" w:pos="1105"/>
        </w:tabs>
        <w:spacing w:before="127"/>
        <w:ind w:left="1104" w:hanging="176"/>
      </w:pPr>
    </w:p>
    <w:p w14:paraId="3AAD153B" w14:textId="77777777" w:rsidR="00A97091" w:rsidRDefault="00A97091" w:rsidP="00A97091">
      <w:pPr>
        <w:pStyle w:val="a3"/>
        <w:spacing w:before="11"/>
        <w:ind w:left="0"/>
        <w:rPr>
          <w:sz w:val="15"/>
        </w:rPr>
      </w:pPr>
    </w:p>
    <w:p w14:paraId="1D144ADB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</w:tabs>
        <w:spacing w:before="73" w:line="223" w:lineRule="auto"/>
        <w:ind w:right="1349" w:firstLine="0"/>
        <w:rPr>
          <w:sz w:val="24"/>
        </w:rPr>
      </w:pPr>
      <w:r>
        <w:rPr>
          <w:w w:val="95"/>
          <w:sz w:val="24"/>
        </w:rPr>
        <w:t xml:space="preserve">Для какой части света характерна максимальная численность населения: </w:t>
      </w:r>
      <w:r>
        <w:rPr>
          <w:sz w:val="24"/>
        </w:rPr>
        <w:t>а) Европа б) Азия в) Америка г) Африка</w:t>
      </w:r>
    </w:p>
    <w:p w14:paraId="2E8885E8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</w:tabs>
        <w:spacing w:line="223" w:lineRule="auto"/>
        <w:ind w:right="976" w:firstLine="0"/>
        <w:rPr>
          <w:sz w:val="24"/>
        </w:rPr>
      </w:pPr>
      <w:r>
        <w:rPr>
          <w:w w:val="95"/>
          <w:sz w:val="24"/>
        </w:rPr>
        <w:t xml:space="preserve">Какая часть света имеет наибольшую </w:t>
      </w:r>
      <w:proofErr w:type="spellStart"/>
      <w:r>
        <w:rPr>
          <w:w w:val="95"/>
          <w:sz w:val="24"/>
        </w:rPr>
        <w:t>ресурсообеспеченность</w:t>
      </w:r>
      <w:proofErr w:type="spellEnd"/>
      <w:r>
        <w:rPr>
          <w:w w:val="95"/>
          <w:sz w:val="24"/>
        </w:rPr>
        <w:t xml:space="preserve"> пресной водой </w:t>
      </w:r>
      <w:r>
        <w:rPr>
          <w:sz w:val="24"/>
        </w:rPr>
        <w:t>а) Австралия б) Африка в) Америка г) Европа</w:t>
      </w:r>
    </w:p>
    <w:p w14:paraId="4685E0A9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</w:tabs>
        <w:spacing w:line="223" w:lineRule="auto"/>
        <w:ind w:right="2208" w:firstLine="0"/>
        <w:rPr>
          <w:sz w:val="24"/>
        </w:rPr>
      </w:pPr>
      <w:r>
        <w:rPr>
          <w:w w:val="95"/>
          <w:sz w:val="24"/>
        </w:rPr>
        <w:t xml:space="preserve">какое перечисленное государство является однонациональным? </w:t>
      </w:r>
      <w:r>
        <w:rPr>
          <w:sz w:val="24"/>
        </w:rPr>
        <w:t>А) Япония б) Аргентина в) Украина г) Россия</w:t>
      </w:r>
    </w:p>
    <w:p w14:paraId="190882E5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249"/>
        </w:tabs>
        <w:spacing w:line="223" w:lineRule="auto"/>
        <w:ind w:left="221" w:right="225" w:firstLine="708"/>
        <w:rPr>
          <w:sz w:val="24"/>
        </w:rPr>
      </w:pPr>
      <w:r>
        <w:rPr>
          <w:sz w:val="24"/>
        </w:rPr>
        <w:t>Назовите</w:t>
      </w:r>
      <w:r>
        <w:rPr>
          <w:spacing w:val="34"/>
          <w:sz w:val="24"/>
        </w:rPr>
        <w:t xml:space="preserve"> </w:t>
      </w:r>
      <w:r>
        <w:rPr>
          <w:sz w:val="24"/>
        </w:rPr>
        <w:t>10</w:t>
      </w:r>
      <w:r>
        <w:rPr>
          <w:spacing w:val="33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32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32"/>
          <w:sz w:val="24"/>
        </w:rPr>
        <w:t xml:space="preserve"> </w:t>
      </w:r>
      <w:r>
        <w:rPr>
          <w:sz w:val="24"/>
        </w:rPr>
        <w:t>–агломераций</w:t>
      </w:r>
      <w:r>
        <w:rPr>
          <w:spacing w:val="34"/>
          <w:sz w:val="24"/>
        </w:rPr>
        <w:t xml:space="preserve"> </w:t>
      </w:r>
      <w:r>
        <w:rPr>
          <w:sz w:val="24"/>
        </w:rPr>
        <w:t>мира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населением</w:t>
      </w:r>
      <w:r>
        <w:rPr>
          <w:spacing w:val="33"/>
          <w:sz w:val="24"/>
        </w:rPr>
        <w:t xml:space="preserve"> </w:t>
      </w:r>
      <w:r>
        <w:rPr>
          <w:sz w:val="24"/>
        </w:rPr>
        <w:t>более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10 </w:t>
      </w:r>
      <w:proofErr w:type="spellStart"/>
      <w:proofErr w:type="gramStart"/>
      <w:r>
        <w:rPr>
          <w:spacing w:val="-2"/>
          <w:sz w:val="24"/>
        </w:rPr>
        <w:t>млн.человек</w:t>
      </w:r>
      <w:proofErr w:type="spellEnd"/>
      <w:proofErr w:type="gramEnd"/>
    </w:p>
    <w:p w14:paraId="76925A50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</w:tabs>
        <w:spacing w:line="265" w:lineRule="exact"/>
        <w:ind w:left="1176"/>
        <w:rPr>
          <w:sz w:val="24"/>
        </w:rPr>
      </w:pPr>
      <w:r>
        <w:rPr>
          <w:w w:val="95"/>
          <w:sz w:val="24"/>
        </w:rPr>
        <w:t>Основные</w:t>
      </w:r>
      <w:r>
        <w:rPr>
          <w:sz w:val="24"/>
        </w:rPr>
        <w:t xml:space="preserve"> </w:t>
      </w:r>
      <w:r>
        <w:rPr>
          <w:w w:val="95"/>
          <w:sz w:val="24"/>
        </w:rPr>
        <w:t>центры</w:t>
      </w:r>
      <w:r>
        <w:rPr>
          <w:spacing w:val="2"/>
          <w:sz w:val="24"/>
        </w:rPr>
        <w:t xml:space="preserve"> </w:t>
      </w:r>
      <w:r>
        <w:rPr>
          <w:w w:val="95"/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хозяйства</w:t>
      </w:r>
      <w:r>
        <w:rPr>
          <w:spacing w:val="3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pacing w:val="-2"/>
          <w:w w:val="95"/>
          <w:sz w:val="24"/>
        </w:rPr>
        <w:t>это….</w:t>
      </w:r>
    </w:p>
    <w:p w14:paraId="679FA812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</w:tabs>
        <w:spacing w:line="272" w:lineRule="exact"/>
        <w:ind w:left="1176"/>
        <w:rPr>
          <w:sz w:val="24"/>
        </w:rPr>
      </w:pPr>
      <w:r>
        <w:rPr>
          <w:w w:val="95"/>
          <w:sz w:val="24"/>
        </w:rPr>
        <w:t>В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«большую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семерку»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не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входит</w:t>
      </w:r>
      <w:r>
        <w:rPr>
          <w:spacing w:val="-2"/>
          <w:w w:val="95"/>
          <w:sz w:val="24"/>
        </w:rPr>
        <w:t xml:space="preserve"> страна</w:t>
      </w:r>
    </w:p>
    <w:p w14:paraId="72FFA1DD" w14:textId="77777777" w:rsidR="00A97091" w:rsidRDefault="00A97091" w:rsidP="00A97091">
      <w:pPr>
        <w:pStyle w:val="a3"/>
        <w:tabs>
          <w:tab w:val="left" w:pos="2271"/>
          <w:tab w:val="left" w:pos="3557"/>
          <w:tab w:val="left" w:pos="5847"/>
        </w:tabs>
        <w:spacing w:line="271" w:lineRule="exact"/>
        <w:ind w:left="929"/>
      </w:pPr>
      <w:r>
        <w:rPr>
          <w:w w:val="105"/>
        </w:rPr>
        <w:t>а)</w:t>
      </w:r>
      <w:r>
        <w:rPr>
          <w:spacing w:val="-2"/>
          <w:w w:val="105"/>
        </w:rPr>
        <w:t xml:space="preserve"> Китай</w:t>
      </w:r>
      <w:r>
        <w:tab/>
      </w:r>
      <w:r>
        <w:rPr>
          <w:w w:val="105"/>
        </w:rPr>
        <w:t>б)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Япония</w:t>
      </w:r>
      <w:r>
        <w:tab/>
      </w:r>
      <w:r>
        <w:rPr>
          <w:w w:val="105"/>
        </w:rPr>
        <w:t xml:space="preserve">в) </w:t>
      </w:r>
      <w:r>
        <w:rPr>
          <w:spacing w:val="-2"/>
          <w:w w:val="105"/>
        </w:rPr>
        <w:t>Великобритания</w:t>
      </w:r>
      <w:r>
        <w:tab/>
      </w:r>
      <w:r>
        <w:rPr>
          <w:w w:val="105"/>
        </w:rPr>
        <w:t>г)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Канада</w:t>
      </w:r>
    </w:p>
    <w:p w14:paraId="53F187A1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  <w:tab w:val="left" w:pos="3843"/>
        </w:tabs>
        <w:spacing w:line="223" w:lineRule="auto"/>
        <w:ind w:right="1848" w:firstLine="0"/>
        <w:rPr>
          <w:sz w:val="24"/>
        </w:rPr>
      </w:pPr>
      <w:r>
        <w:rPr>
          <w:w w:val="95"/>
          <w:sz w:val="24"/>
        </w:rPr>
        <w:t>Установите соответствие между странами-лидерами</w:t>
      </w:r>
      <w:r>
        <w:rPr>
          <w:spacing w:val="80"/>
          <w:sz w:val="24"/>
        </w:rPr>
        <w:t xml:space="preserve"> </w:t>
      </w:r>
      <w:r>
        <w:rPr>
          <w:w w:val="95"/>
          <w:sz w:val="24"/>
        </w:rPr>
        <w:t xml:space="preserve">и продукцией: </w:t>
      </w:r>
      <w:r>
        <w:rPr>
          <w:sz w:val="24"/>
        </w:rPr>
        <w:t>А. Китай</w:t>
      </w:r>
      <w:r>
        <w:rPr>
          <w:sz w:val="24"/>
        </w:rPr>
        <w:tab/>
        <w:t>1. Электроэнергия</w:t>
      </w:r>
    </w:p>
    <w:p w14:paraId="73ED1E80" w14:textId="77777777" w:rsidR="00A97091" w:rsidRDefault="00A97091" w:rsidP="00A97091">
      <w:pPr>
        <w:pStyle w:val="a3"/>
        <w:tabs>
          <w:tab w:val="left" w:pos="3807"/>
          <w:tab w:val="left" w:pos="3919"/>
        </w:tabs>
        <w:spacing w:line="223" w:lineRule="auto"/>
        <w:ind w:left="929" w:right="4267"/>
      </w:pPr>
      <w:r>
        <w:t>Б. Саудовская Аравия</w:t>
      </w:r>
      <w:r>
        <w:tab/>
      </w:r>
      <w:r>
        <w:tab/>
      </w:r>
      <w:r>
        <w:rPr>
          <w:w w:val="95"/>
        </w:rPr>
        <w:t>2.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Судостроение </w:t>
      </w:r>
      <w:r>
        <w:t>В. США</w:t>
      </w:r>
      <w:r>
        <w:tab/>
        <w:t>3. Нефть</w:t>
      </w:r>
    </w:p>
    <w:p w14:paraId="6AB80DBB" w14:textId="77777777" w:rsidR="00A97091" w:rsidRDefault="00A97091" w:rsidP="00A97091">
      <w:pPr>
        <w:pStyle w:val="a3"/>
        <w:tabs>
          <w:tab w:val="left" w:pos="3910"/>
        </w:tabs>
        <w:spacing w:line="264" w:lineRule="exact"/>
        <w:ind w:left="929"/>
      </w:pPr>
      <w:r>
        <w:t>Г.</w:t>
      </w:r>
      <w:r>
        <w:rPr>
          <w:spacing w:val="13"/>
        </w:rPr>
        <w:t xml:space="preserve"> </w:t>
      </w:r>
      <w:r>
        <w:rPr>
          <w:spacing w:val="-2"/>
        </w:rPr>
        <w:t>Япония</w:t>
      </w:r>
      <w:r>
        <w:tab/>
        <w:t>4.</w:t>
      </w:r>
      <w:r>
        <w:rPr>
          <w:spacing w:val="8"/>
        </w:rPr>
        <w:t xml:space="preserve"> </w:t>
      </w:r>
      <w:r>
        <w:rPr>
          <w:spacing w:val="-4"/>
        </w:rPr>
        <w:t>Сталь</w:t>
      </w:r>
    </w:p>
    <w:p w14:paraId="31F3BB3E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399"/>
          <w:tab w:val="left" w:pos="1400"/>
          <w:tab w:val="left" w:pos="2211"/>
          <w:tab w:val="left" w:pos="3727"/>
          <w:tab w:val="left" w:pos="4193"/>
          <w:tab w:val="left" w:pos="5592"/>
          <w:tab w:val="left" w:pos="5928"/>
          <w:tab w:val="left" w:pos="7243"/>
          <w:tab w:val="left" w:pos="8035"/>
          <w:tab w:val="left" w:pos="8616"/>
        </w:tabs>
        <w:spacing w:before="1" w:line="223" w:lineRule="auto"/>
        <w:ind w:left="221" w:right="224" w:firstLine="763"/>
        <w:rPr>
          <w:sz w:val="24"/>
        </w:rPr>
      </w:pPr>
      <w:r>
        <w:rPr>
          <w:spacing w:val="-4"/>
          <w:sz w:val="24"/>
        </w:rPr>
        <w:t>Какое</w:t>
      </w:r>
      <w:r>
        <w:rPr>
          <w:sz w:val="24"/>
        </w:rPr>
        <w:tab/>
      </w:r>
      <w:r>
        <w:rPr>
          <w:spacing w:val="-2"/>
          <w:sz w:val="24"/>
        </w:rPr>
        <w:t>утверждение</w:t>
      </w:r>
      <w:r>
        <w:rPr>
          <w:sz w:val="24"/>
        </w:rPr>
        <w:tab/>
      </w:r>
      <w:r>
        <w:rPr>
          <w:spacing w:val="-6"/>
          <w:sz w:val="24"/>
        </w:rPr>
        <w:t>об</w:t>
      </w:r>
      <w:r>
        <w:rPr>
          <w:sz w:val="24"/>
        </w:rPr>
        <w:tab/>
      </w:r>
      <w:r>
        <w:rPr>
          <w:spacing w:val="-2"/>
          <w:sz w:val="24"/>
        </w:rPr>
        <w:t>изменениях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природной</w:t>
      </w:r>
      <w:r>
        <w:rPr>
          <w:sz w:val="24"/>
        </w:rPr>
        <w:tab/>
      </w:r>
      <w:r>
        <w:rPr>
          <w:spacing w:val="-2"/>
          <w:sz w:val="24"/>
        </w:rPr>
        <w:t>среде</w:t>
      </w:r>
      <w:r>
        <w:rPr>
          <w:sz w:val="24"/>
        </w:rPr>
        <w:tab/>
      </w:r>
      <w:r>
        <w:rPr>
          <w:spacing w:val="-4"/>
          <w:sz w:val="24"/>
        </w:rPr>
        <w:t>под</w:t>
      </w:r>
      <w:r>
        <w:rPr>
          <w:sz w:val="24"/>
        </w:rPr>
        <w:tab/>
      </w:r>
      <w:r>
        <w:rPr>
          <w:spacing w:val="-2"/>
          <w:w w:val="95"/>
          <w:sz w:val="24"/>
        </w:rPr>
        <w:t xml:space="preserve">влиянием </w:t>
      </w:r>
      <w:r>
        <w:rPr>
          <w:spacing w:val="-2"/>
          <w:sz w:val="24"/>
        </w:rPr>
        <w:t>хозяйственной</w:t>
      </w:r>
    </w:p>
    <w:p w14:paraId="6E62FA1C" w14:textId="77777777" w:rsidR="00A97091" w:rsidRDefault="00A97091" w:rsidP="00A97091">
      <w:pPr>
        <w:pStyle w:val="a3"/>
        <w:spacing w:line="265" w:lineRule="exact"/>
        <w:ind w:left="929"/>
      </w:pPr>
      <w:r>
        <w:rPr>
          <w:w w:val="95"/>
        </w:rPr>
        <w:t>деятельности</w:t>
      </w:r>
      <w:r>
        <w:rPr>
          <w:spacing w:val="7"/>
        </w:rPr>
        <w:t xml:space="preserve"> </w:t>
      </w:r>
      <w:r>
        <w:rPr>
          <w:w w:val="95"/>
        </w:rPr>
        <w:t>человека</w:t>
      </w:r>
      <w:r>
        <w:rPr>
          <w:spacing w:val="7"/>
        </w:rPr>
        <w:t xml:space="preserve"> </w:t>
      </w:r>
      <w:r>
        <w:rPr>
          <w:w w:val="95"/>
        </w:rPr>
        <w:t>является</w:t>
      </w:r>
      <w:r>
        <w:rPr>
          <w:spacing w:val="7"/>
        </w:rPr>
        <w:t xml:space="preserve"> </w:t>
      </w:r>
      <w:r>
        <w:rPr>
          <w:spacing w:val="-2"/>
          <w:w w:val="95"/>
        </w:rPr>
        <w:t>верным?</w:t>
      </w:r>
    </w:p>
    <w:p w14:paraId="6621F40A" w14:textId="77777777" w:rsidR="00A97091" w:rsidRDefault="00A97091" w:rsidP="00A97091">
      <w:pPr>
        <w:pStyle w:val="a3"/>
        <w:spacing w:line="272" w:lineRule="exact"/>
        <w:ind w:left="929"/>
      </w:pPr>
      <w:r>
        <w:rPr>
          <w:w w:val="95"/>
        </w:rPr>
        <w:t>а)</w:t>
      </w:r>
      <w:r>
        <w:rPr>
          <w:spacing w:val="3"/>
        </w:rPr>
        <w:t xml:space="preserve"> </w:t>
      </w:r>
      <w:r>
        <w:rPr>
          <w:w w:val="95"/>
        </w:rPr>
        <w:t>Строительство</w:t>
      </w:r>
      <w:r>
        <w:rPr>
          <w:spacing w:val="3"/>
        </w:rPr>
        <w:t xml:space="preserve"> </w:t>
      </w:r>
      <w:r>
        <w:rPr>
          <w:w w:val="95"/>
        </w:rPr>
        <w:t>водохранилищ</w:t>
      </w:r>
      <w:r>
        <w:rPr>
          <w:spacing w:val="5"/>
        </w:rPr>
        <w:t xml:space="preserve"> </w:t>
      </w:r>
      <w:r>
        <w:rPr>
          <w:w w:val="95"/>
        </w:rPr>
        <w:t>приводит</w:t>
      </w:r>
      <w:r>
        <w:rPr>
          <w:spacing w:val="3"/>
        </w:rPr>
        <w:t xml:space="preserve"> </w:t>
      </w:r>
      <w:r>
        <w:rPr>
          <w:w w:val="95"/>
        </w:rPr>
        <w:t>к</w:t>
      </w:r>
      <w:r>
        <w:rPr>
          <w:spacing w:val="4"/>
        </w:rPr>
        <w:t xml:space="preserve"> </w:t>
      </w:r>
      <w:r>
        <w:rPr>
          <w:w w:val="95"/>
        </w:rPr>
        <w:t>понижению</w:t>
      </w:r>
      <w:r>
        <w:rPr>
          <w:spacing w:val="5"/>
        </w:rPr>
        <w:t xml:space="preserve"> </w:t>
      </w:r>
      <w:r>
        <w:rPr>
          <w:w w:val="95"/>
        </w:rPr>
        <w:t>уровня</w:t>
      </w:r>
      <w:r>
        <w:rPr>
          <w:spacing w:val="4"/>
        </w:rPr>
        <w:t xml:space="preserve"> </w:t>
      </w:r>
      <w:r>
        <w:rPr>
          <w:w w:val="95"/>
        </w:rPr>
        <w:t>грунтовых</w:t>
      </w:r>
      <w:r>
        <w:rPr>
          <w:spacing w:val="2"/>
        </w:rPr>
        <w:t xml:space="preserve"> </w:t>
      </w:r>
      <w:r>
        <w:rPr>
          <w:spacing w:val="-4"/>
          <w:w w:val="95"/>
        </w:rPr>
        <w:t>вод.</w:t>
      </w:r>
    </w:p>
    <w:p w14:paraId="3F9C04D1" w14:textId="77777777" w:rsidR="00A97091" w:rsidRDefault="00A97091" w:rsidP="00A97091">
      <w:pPr>
        <w:pStyle w:val="a3"/>
        <w:spacing w:before="5" w:line="223" w:lineRule="auto"/>
        <w:ind w:left="929" w:right="247"/>
      </w:pPr>
      <w:r>
        <w:rPr>
          <w:w w:val="95"/>
        </w:rPr>
        <w:t xml:space="preserve">б) Перевод ТЭС с газа на мазут уменьшает количество вредных выбросов в атмосферу. </w:t>
      </w:r>
      <w:r>
        <w:t>в)</w:t>
      </w:r>
      <w:r>
        <w:rPr>
          <w:spacing w:val="-12"/>
        </w:rPr>
        <w:t xml:space="preserve"> </w:t>
      </w:r>
      <w:r>
        <w:t>Сведение</w:t>
      </w:r>
      <w:r>
        <w:rPr>
          <w:spacing w:val="-11"/>
        </w:rPr>
        <w:t xml:space="preserve"> </w:t>
      </w:r>
      <w:r>
        <w:t>лесов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долинах</w:t>
      </w:r>
      <w:r>
        <w:rPr>
          <w:spacing w:val="-13"/>
        </w:rPr>
        <w:t xml:space="preserve"> </w:t>
      </w:r>
      <w:r>
        <w:t>рек</w:t>
      </w:r>
      <w:r>
        <w:rPr>
          <w:spacing w:val="-12"/>
        </w:rPr>
        <w:t xml:space="preserve"> </w:t>
      </w:r>
      <w:r>
        <w:t>уменьшает</w:t>
      </w:r>
      <w:r>
        <w:rPr>
          <w:spacing w:val="-12"/>
        </w:rPr>
        <w:t xml:space="preserve"> </w:t>
      </w:r>
      <w:r>
        <w:t>смыв</w:t>
      </w:r>
      <w:r>
        <w:rPr>
          <w:spacing w:val="-13"/>
        </w:rPr>
        <w:t xml:space="preserve"> </w:t>
      </w:r>
      <w:r>
        <w:t>почв.</w:t>
      </w:r>
    </w:p>
    <w:p w14:paraId="5F718FF4" w14:textId="77777777" w:rsidR="00A97091" w:rsidRDefault="00A97091" w:rsidP="00A97091">
      <w:pPr>
        <w:pStyle w:val="a3"/>
        <w:spacing w:line="264" w:lineRule="exact"/>
        <w:ind w:left="929"/>
      </w:pPr>
      <w:r>
        <w:rPr>
          <w:w w:val="95"/>
        </w:rPr>
        <w:t>г)</w:t>
      </w:r>
      <w:r>
        <w:rPr>
          <w:spacing w:val="11"/>
        </w:rPr>
        <w:t xml:space="preserve"> </w:t>
      </w:r>
      <w:r>
        <w:rPr>
          <w:w w:val="95"/>
        </w:rPr>
        <w:t>В</w:t>
      </w:r>
      <w:r>
        <w:rPr>
          <w:spacing w:val="12"/>
        </w:rPr>
        <w:t xml:space="preserve"> </w:t>
      </w:r>
      <w:r>
        <w:rPr>
          <w:w w:val="95"/>
        </w:rPr>
        <w:t>городах</w:t>
      </w:r>
      <w:r>
        <w:rPr>
          <w:spacing w:val="10"/>
        </w:rPr>
        <w:t xml:space="preserve"> </w:t>
      </w:r>
      <w:r>
        <w:rPr>
          <w:w w:val="95"/>
        </w:rPr>
        <w:t>60-70%</w:t>
      </w:r>
      <w:r>
        <w:rPr>
          <w:spacing w:val="15"/>
        </w:rPr>
        <w:t xml:space="preserve"> </w:t>
      </w:r>
      <w:r>
        <w:rPr>
          <w:w w:val="95"/>
        </w:rPr>
        <w:t>атмосферного</w:t>
      </w:r>
      <w:r>
        <w:rPr>
          <w:spacing w:val="11"/>
        </w:rPr>
        <w:t xml:space="preserve"> </w:t>
      </w:r>
      <w:r>
        <w:rPr>
          <w:w w:val="95"/>
        </w:rPr>
        <w:t>загрязнения</w:t>
      </w:r>
      <w:r>
        <w:rPr>
          <w:spacing w:val="11"/>
        </w:rPr>
        <w:t xml:space="preserve"> </w:t>
      </w:r>
      <w:r>
        <w:rPr>
          <w:w w:val="95"/>
        </w:rPr>
        <w:t>дает</w:t>
      </w:r>
      <w:r>
        <w:rPr>
          <w:spacing w:val="12"/>
        </w:rPr>
        <w:t xml:space="preserve"> </w:t>
      </w:r>
      <w:r>
        <w:rPr>
          <w:w w:val="95"/>
        </w:rPr>
        <w:t>автомобильный</w:t>
      </w:r>
      <w:r>
        <w:rPr>
          <w:spacing w:val="12"/>
        </w:rPr>
        <w:t xml:space="preserve"> </w:t>
      </w:r>
      <w:r>
        <w:rPr>
          <w:spacing w:val="-2"/>
          <w:w w:val="95"/>
        </w:rPr>
        <w:t>транспорт.</w:t>
      </w:r>
    </w:p>
    <w:p w14:paraId="22AC6F2A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177"/>
        </w:tabs>
        <w:spacing w:line="271" w:lineRule="exact"/>
        <w:ind w:left="1176"/>
        <w:rPr>
          <w:sz w:val="24"/>
        </w:rPr>
      </w:pPr>
      <w:r>
        <w:rPr>
          <w:w w:val="95"/>
          <w:sz w:val="24"/>
        </w:rPr>
        <w:t>В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чем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разница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между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развитыми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странами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развивающимися?</w:t>
      </w:r>
    </w:p>
    <w:p w14:paraId="4C316AD6" w14:textId="77777777" w:rsidR="00A97091" w:rsidRDefault="00A97091" w:rsidP="00A97091">
      <w:pPr>
        <w:pStyle w:val="a5"/>
        <w:numPr>
          <w:ilvl w:val="0"/>
          <w:numId w:val="1"/>
        </w:numPr>
        <w:tabs>
          <w:tab w:val="left" w:pos="1338"/>
        </w:tabs>
        <w:spacing w:before="5" w:line="223" w:lineRule="auto"/>
        <w:ind w:left="221" w:right="228" w:firstLine="708"/>
        <w:rPr>
          <w:sz w:val="24"/>
        </w:rPr>
      </w:pPr>
      <w:r>
        <w:rPr>
          <w:spacing w:val="-2"/>
          <w:sz w:val="24"/>
        </w:rPr>
        <w:t>Назовите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основные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причины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«демографических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кризисов»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мире.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Какие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меры предпринять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уменьшения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проявления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планете?</w:t>
      </w:r>
    </w:p>
    <w:p w14:paraId="1EDC5FA6" w14:textId="77777777" w:rsidR="00A97091" w:rsidRDefault="00A97091" w:rsidP="00A97091">
      <w:pPr>
        <w:pStyle w:val="a3"/>
        <w:spacing w:before="8"/>
        <w:ind w:left="0"/>
        <w:rPr>
          <w:sz w:val="20"/>
        </w:rPr>
      </w:pPr>
    </w:p>
    <w:sectPr w:rsidR="00A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B07E2"/>
    <w:multiLevelType w:val="hybridMultilevel"/>
    <w:tmpl w:val="4DD0B0B8"/>
    <w:lvl w:ilvl="0" w:tplc="0EFE898A">
      <w:start w:val="1"/>
      <w:numFmt w:val="decimal"/>
      <w:lvlText w:val="%1"/>
      <w:lvlJc w:val="left"/>
      <w:pPr>
        <w:ind w:left="1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4"/>
        <w:szCs w:val="24"/>
        <w:u w:val="single" w:color="000000"/>
        <w:lang w:val="ru-RU" w:eastAsia="en-US" w:bidi="ar-SA"/>
      </w:rPr>
    </w:lvl>
    <w:lvl w:ilvl="1" w:tplc="EB281248">
      <w:numFmt w:val="bullet"/>
      <w:lvlText w:val="•"/>
      <w:lvlJc w:val="left"/>
      <w:pPr>
        <w:ind w:left="1970" w:hanging="176"/>
      </w:pPr>
      <w:rPr>
        <w:rFonts w:hint="default"/>
        <w:lang w:val="ru-RU" w:eastAsia="en-US" w:bidi="ar-SA"/>
      </w:rPr>
    </w:lvl>
    <w:lvl w:ilvl="2" w:tplc="D264D324">
      <w:numFmt w:val="bullet"/>
      <w:lvlText w:val="•"/>
      <w:lvlJc w:val="left"/>
      <w:pPr>
        <w:ind w:left="2841" w:hanging="176"/>
      </w:pPr>
      <w:rPr>
        <w:rFonts w:hint="default"/>
        <w:lang w:val="ru-RU" w:eastAsia="en-US" w:bidi="ar-SA"/>
      </w:rPr>
    </w:lvl>
    <w:lvl w:ilvl="3" w:tplc="A5B6B450">
      <w:numFmt w:val="bullet"/>
      <w:lvlText w:val="•"/>
      <w:lvlJc w:val="left"/>
      <w:pPr>
        <w:ind w:left="3711" w:hanging="176"/>
      </w:pPr>
      <w:rPr>
        <w:rFonts w:hint="default"/>
        <w:lang w:val="ru-RU" w:eastAsia="en-US" w:bidi="ar-SA"/>
      </w:rPr>
    </w:lvl>
    <w:lvl w:ilvl="4" w:tplc="FD6E2B48">
      <w:numFmt w:val="bullet"/>
      <w:lvlText w:val="•"/>
      <w:lvlJc w:val="left"/>
      <w:pPr>
        <w:ind w:left="4582" w:hanging="176"/>
      </w:pPr>
      <w:rPr>
        <w:rFonts w:hint="default"/>
        <w:lang w:val="ru-RU" w:eastAsia="en-US" w:bidi="ar-SA"/>
      </w:rPr>
    </w:lvl>
    <w:lvl w:ilvl="5" w:tplc="B9545076">
      <w:numFmt w:val="bullet"/>
      <w:lvlText w:val="•"/>
      <w:lvlJc w:val="left"/>
      <w:pPr>
        <w:ind w:left="5453" w:hanging="176"/>
      </w:pPr>
      <w:rPr>
        <w:rFonts w:hint="default"/>
        <w:lang w:val="ru-RU" w:eastAsia="en-US" w:bidi="ar-SA"/>
      </w:rPr>
    </w:lvl>
    <w:lvl w:ilvl="6" w:tplc="507AAFC2">
      <w:numFmt w:val="bullet"/>
      <w:lvlText w:val="•"/>
      <w:lvlJc w:val="left"/>
      <w:pPr>
        <w:ind w:left="6323" w:hanging="176"/>
      </w:pPr>
      <w:rPr>
        <w:rFonts w:hint="default"/>
        <w:lang w:val="ru-RU" w:eastAsia="en-US" w:bidi="ar-SA"/>
      </w:rPr>
    </w:lvl>
    <w:lvl w:ilvl="7" w:tplc="2A94C3AE">
      <w:numFmt w:val="bullet"/>
      <w:lvlText w:val="•"/>
      <w:lvlJc w:val="left"/>
      <w:pPr>
        <w:ind w:left="7194" w:hanging="176"/>
      </w:pPr>
      <w:rPr>
        <w:rFonts w:hint="default"/>
        <w:lang w:val="ru-RU" w:eastAsia="en-US" w:bidi="ar-SA"/>
      </w:rPr>
    </w:lvl>
    <w:lvl w:ilvl="8" w:tplc="7AA48000">
      <w:numFmt w:val="bullet"/>
      <w:lvlText w:val="•"/>
      <w:lvlJc w:val="left"/>
      <w:pPr>
        <w:ind w:left="8065" w:hanging="176"/>
      </w:pPr>
      <w:rPr>
        <w:rFonts w:hint="default"/>
        <w:lang w:val="ru-RU" w:eastAsia="en-US" w:bidi="ar-SA"/>
      </w:rPr>
    </w:lvl>
  </w:abstractNum>
  <w:abstractNum w:abstractNumId="1" w15:restartNumberingAfterBreak="0">
    <w:nsid w:val="5986281F"/>
    <w:multiLevelType w:val="hybridMultilevel"/>
    <w:tmpl w:val="CF98A782"/>
    <w:lvl w:ilvl="0" w:tplc="C87241DA">
      <w:start w:val="1"/>
      <w:numFmt w:val="decimal"/>
      <w:lvlText w:val="%1."/>
      <w:lvlJc w:val="left"/>
      <w:pPr>
        <w:ind w:left="929" w:hanging="24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A89876F4">
      <w:numFmt w:val="bullet"/>
      <w:lvlText w:val="•"/>
      <w:lvlJc w:val="left"/>
      <w:pPr>
        <w:ind w:left="1808" w:hanging="248"/>
      </w:pPr>
      <w:rPr>
        <w:rFonts w:hint="default"/>
        <w:lang w:val="ru-RU" w:eastAsia="en-US" w:bidi="ar-SA"/>
      </w:rPr>
    </w:lvl>
    <w:lvl w:ilvl="2" w:tplc="F2D44EEE">
      <w:numFmt w:val="bullet"/>
      <w:lvlText w:val="•"/>
      <w:lvlJc w:val="left"/>
      <w:pPr>
        <w:ind w:left="2697" w:hanging="248"/>
      </w:pPr>
      <w:rPr>
        <w:rFonts w:hint="default"/>
        <w:lang w:val="ru-RU" w:eastAsia="en-US" w:bidi="ar-SA"/>
      </w:rPr>
    </w:lvl>
    <w:lvl w:ilvl="3" w:tplc="8F808622">
      <w:numFmt w:val="bullet"/>
      <w:lvlText w:val="•"/>
      <w:lvlJc w:val="left"/>
      <w:pPr>
        <w:ind w:left="3585" w:hanging="248"/>
      </w:pPr>
      <w:rPr>
        <w:rFonts w:hint="default"/>
        <w:lang w:val="ru-RU" w:eastAsia="en-US" w:bidi="ar-SA"/>
      </w:rPr>
    </w:lvl>
    <w:lvl w:ilvl="4" w:tplc="3C8AEB26">
      <w:numFmt w:val="bullet"/>
      <w:lvlText w:val="•"/>
      <w:lvlJc w:val="left"/>
      <w:pPr>
        <w:ind w:left="4474" w:hanging="248"/>
      </w:pPr>
      <w:rPr>
        <w:rFonts w:hint="default"/>
        <w:lang w:val="ru-RU" w:eastAsia="en-US" w:bidi="ar-SA"/>
      </w:rPr>
    </w:lvl>
    <w:lvl w:ilvl="5" w:tplc="C9289F70">
      <w:numFmt w:val="bullet"/>
      <w:lvlText w:val="•"/>
      <w:lvlJc w:val="left"/>
      <w:pPr>
        <w:ind w:left="5363" w:hanging="248"/>
      </w:pPr>
      <w:rPr>
        <w:rFonts w:hint="default"/>
        <w:lang w:val="ru-RU" w:eastAsia="en-US" w:bidi="ar-SA"/>
      </w:rPr>
    </w:lvl>
    <w:lvl w:ilvl="6" w:tplc="10BC5078">
      <w:numFmt w:val="bullet"/>
      <w:lvlText w:val="•"/>
      <w:lvlJc w:val="left"/>
      <w:pPr>
        <w:ind w:left="6251" w:hanging="248"/>
      </w:pPr>
      <w:rPr>
        <w:rFonts w:hint="default"/>
        <w:lang w:val="ru-RU" w:eastAsia="en-US" w:bidi="ar-SA"/>
      </w:rPr>
    </w:lvl>
    <w:lvl w:ilvl="7" w:tplc="5EBE3CF4">
      <w:numFmt w:val="bullet"/>
      <w:lvlText w:val="•"/>
      <w:lvlJc w:val="left"/>
      <w:pPr>
        <w:ind w:left="7140" w:hanging="248"/>
      </w:pPr>
      <w:rPr>
        <w:rFonts w:hint="default"/>
        <w:lang w:val="ru-RU" w:eastAsia="en-US" w:bidi="ar-SA"/>
      </w:rPr>
    </w:lvl>
    <w:lvl w:ilvl="8" w:tplc="B18CC63A">
      <w:numFmt w:val="bullet"/>
      <w:lvlText w:val="•"/>
      <w:lvlJc w:val="left"/>
      <w:pPr>
        <w:ind w:left="8029" w:hanging="2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3D"/>
    <w:rsid w:val="00391D88"/>
    <w:rsid w:val="0072403D"/>
    <w:rsid w:val="00A97091"/>
    <w:rsid w:val="00D6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532D"/>
  <w15:chartTrackingRefBased/>
  <w15:docId w15:val="{77CBA933-121C-4EC1-BE13-0B68A067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09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0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091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091"/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A97091"/>
    <w:pPr>
      <w:ind w:left="221" w:firstLine="679"/>
    </w:pPr>
  </w:style>
  <w:style w:type="paragraph" w:customStyle="1" w:styleId="TableParagraph">
    <w:name w:val="Table Paragraph"/>
    <w:basedOn w:val="a"/>
    <w:uiPriority w:val="1"/>
    <w:qFormat/>
    <w:rsid w:val="00A97091"/>
  </w:style>
  <w:style w:type="paragraph" w:styleId="a6">
    <w:name w:val="No Spacing"/>
    <w:uiPriority w:val="1"/>
    <w:qFormat/>
    <w:rsid w:val="00391D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2023-10-30T07:12:00Z</dcterms:created>
  <dcterms:modified xsi:type="dcterms:W3CDTF">2023-10-30T07:42:00Z</dcterms:modified>
</cp:coreProperties>
</file>